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EO-SIPDUS-N290-2023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asfáltica de acceso a Base de Operaciones Mixtas Tulancingo.; ubicada en la localidad de Tulancingo, Municipio de Tulancingo de Bravo,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Tulancingo de Bravo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EO-SIPDUS-N290-2023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EO-SIPDUS-N290-2023</w:t>
      </w:r>
      <w:r w:rsidRPr="009072F1">
        <w:rPr>
          <w:b/>
          <w:sz w:val="16"/>
          <w:szCs w:val="16"/>
        </w:rPr>
        <w:t xml:space="preserve">  </w:t>
      </w:r>
      <w:r w:rsidRPr="009072F1">
        <w:rPr>
          <w:sz w:val="16"/>
          <w:szCs w:val="16"/>
        </w:rPr>
        <w:t xml:space="preserve">de fecha </w:t>
      </w:r>
      <w:r w:rsidR="000E1895" w:rsidRPr="000E1895">
        <w:rPr>
          <w:b/>
          <w:sz w:val="16"/>
          <w:szCs w:val="16"/>
        </w:rPr>
        <w:t>30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asfáltica de acceso a Base de Operaciones Mixtas Tulancingo.; ubicada en la localidad de Tulancingo, Municipio de Tulancingo de Bravo,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30 de octubre al 08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HACIENDA-A-TREVE/GI-2023-1502-00902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octubre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asfáltica de acceso a Base de Operaciones Mixtas Tulancingo.; ubicada en la localidad de Tulancingo, Municipio de Tulancingo de Bravo,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15-noviembre-2023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87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C8424" w14:textId="77777777" w:rsidR="001D3590" w:rsidRDefault="001D3590">
      <w:pPr>
        <w:spacing w:after="0" w:line="240" w:lineRule="auto"/>
      </w:pPr>
      <w:r>
        <w:separator/>
      </w:r>
    </w:p>
  </w:endnote>
  <w:endnote w:type="continuationSeparator" w:id="0">
    <w:p w14:paraId="59A64C0B" w14:textId="77777777" w:rsidR="001D3590" w:rsidRDefault="001D35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A1BD07" w14:textId="77777777" w:rsidR="001D3590" w:rsidRDefault="001D3590">
      <w:pPr>
        <w:spacing w:after="0" w:line="240" w:lineRule="auto"/>
      </w:pPr>
      <w:r>
        <w:separator/>
      </w:r>
    </w:p>
  </w:footnote>
  <w:footnote w:type="continuationSeparator" w:id="0">
    <w:p w14:paraId="1A43944B" w14:textId="77777777" w:rsidR="001D3590" w:rsidRDefault="001D359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0F79"/>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590"/>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94</Pages>
  <Words>41671</Words>
  <Characters>229194</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270325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2</cp:revision>
  <cp:lastPrinted>2023-08-03T19:52:00Z</cp:lastPrinted>
  <dcterms:created xsi:type="dcterms:W3CDTF">2023-10-23T16:28:00Z</dcterms:created>
  <dcterms:modified xsi:type="dcterms:W3CDTF">2023-10-23T16:28:00Z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